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69C0" w14:textId="77777777" w:rsidR="00D03570" w:rsidRPr="00D03570" w:rsidRDefault="00D03570" w:rsidP="009F560E">
      <w:pPr>
        <w:spacing w:after="225"/>
        <w:jc w:val="center"/>
        <w:rPr>
          <w:rFonts w:ascii="Judson" w:eastAsia="Times New Roman" w:hAnsi="Judson" w:cs="Times New Roman"/>
          <w:color w:val="616161"/>
          <w:sz w:val="18"/>
          <w:szCs w:val="18"/>
        </w:rPr>
      </w:pPr>
      <w:r w:rsidRPr="00D03570">
        <w:rPr>
          <w:rFonts w:ascii="Times New Roman" w:eastAsia="Times New Roman" w:hAnsi="Times New Roman" w:cs="Times New Roman"/>
          <w:b/>
          <w:bCs/>
          <w:color w:val="000000"/>
        </w:rPr>
        <w:t>CỘNG HOÀ XÃ HỘI CHỦ NGHĨA VIỆT NAM</w:t>
      </w:r>
    </w:p>
    <w:p w14:paraId="055CCE09" w14:textId="47A5C7F1" w:rsidR="00D03570" w:rsidRPr="00C6656F" w:rsidRDefault="00D03570" w:rsidP="009F560E">
      <w:pPr>
        <w:spacing w:after="225"/>
        <w:jc w:val="center"/>
        <w:rPr>
          <w:rFonts w:ascii="Times New Roman" w:eastAsia="Times New Roman" w:hAnsi="Times New Roman" w:cs="Times New Roman"/>
          <w:b/>
          <w:bCs/>
          <w:color w:val="000000"/>
        </w:rPr>
      </w:pPr>
      <w:r w:rsidRPr="00D03570">
        <w:rPr>
          <w:rFonts w:ascii="Times New Roman" w:eastAsia="Times New Roman" w:hAnsi="Times New Roman" w:cs="Times New Roman"/>
          <w:b/>
          <w:bCs/>
          <w:color w:val="000000"/>
        </w:rPr>
        <w:t>Độc lập – Tự do- Hạnh phúc</w:t>
      </w:r>
    </w:p>
    <w:p w14:paraId="3DF454E6" w14:textId="19176D62" w:rsidR="00124D14" w:rsidRPr="00D03570" w:rsidRDefault="00124D14" w:rsidP="009F560E">
      <w:pPr>
        <w:spacing w:after="225"/>
        <w:jc w:val="center"/>
        <w:rPr>
          <w:rFonts w:ascii="Judson" w:eastAsia="Times New Roman" w:hAnsi="Judson" w:cs="Times New Roman"/>
          <w:color w:val="616161"/>
          <w:sz w:val="18"/>
          <w:szCs w:val="18"/>
          <w:lang w:val="vi-VN"/>
        </w:rPr>
      </w:pPr>
      <w:r w:rsidRPr="00C6656F">
        <w:rPr>
          <w:rFonts w:ascii="Times New Roman" w:eastAsia="Times New Roman" w:hAnsi="Times New Roman" w:cs="Times New Roman"/>
          <w:b/>
          <w:bCs/>
          <w:color w:val="000000"/>
          <w:lang w:val="vi-VN"/>
        </w:rPr>
        <w:t>-----***-----</w:t>
      </w:r>
    </w:p>
    <w:p w14:paraId="5458D63B" w14:textId="77777777" w:rsidR="00D03570" w:rsidRPr="00D03570" w:rsidRDefault="00D03570" w:rsidP="009F560E">
      <w:pPr>
        <w:spacing w:after="225"/>
        <w:jc w:val="center"/>
        <w:rPr>
          <w:rFonts w:ascii="Judson" w:eastAsia="Times New Roman" w:hAnsi="Judson" w:cs="Times New Roman"/>
          <w:color w:val="616161"/>
          <w:sz w:val="18"/>
          <w:szCs w:val="18"/>
        </w:rPr>
      </w:pPr>
      <w:r w:rsidRPr="00D03570">
        <w:rPr>
          <w:rFonts w:ascii="Times New Roman" w:eastAsia="Times New Roman" w:hAnsi="Times New Roman" w:cs="Times New Roman"/>
          <w:b/>
          <w:bCs/>
          <w:color w:val="000000"/>
        </w:rPr>
        <w:t>HỢP ĐỒNG THUÊ XE ÔTÔ TỰ LÁI</w:t>
      </w:r>
    </w:p>
    <w:p w14:paraId="6F1F80A7" w14:textId="77777777" w:rsidR="00D03570" w:rsidRPr="00D03570" w:rsidRDefault="00D03570" w:rsidP="009F560E">
      <w:pPr>
        <w:spacing w:after="225"/>
        <w:jc w:val="center"/>
        <w:rPr>
          <w:rFonts w:ascii="Judson" w:eastAsia="Times New Roman" w:hAnsi="Judson" w:cs="Times New Roman"/>
          <w:color w:val="616161"/>
          <w:sz w:val="18"/>
          <w:szCs w:val="18"/>
        </w:rPr>
      </w:pPr>
      <w:r w:rsidRPr="00D03570">
        <w:rPr>
          <w:rFonts w:ascii="Times New Roman" w:eastAsia="Times New Roman" w:hAnsi="Times New Roman" w:cs="Times New Roman"/>
          <w:b/>
          <w:bCs/>
          <w:color w:val="000000"/>
        </w:rPr>
        <w:t>Số: …………</w:t>
      </w:r>
    </w:p>
    <w:p w14:paraId="2697841A" w14:textId="77777777" w:rsidR="00D03570" w:rsidRPr="00D03570" w:rsidRDefault="00D03570" w:rsidP="009F560E">
      <w:pPr>
        <w:numPr>
          <w:ilvl w:val="0"/>
          <w:numId w:val="5"/>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Căn cứ Luật thương mại năm 2005 và Bộ luật dân sự năm 2005 được Quốc hội nước Cộng hoà xã hội chủ nghĩa Việt Nam thông qua ngày 14 tháng 06 năm 2005;</w:t>
      </w:r>
    </w:p>
    <w:p w14:paraId="1DB38F9F" w14:textId="77777777" w:rsidR="00D03570" w:rsidRPr="00D03570" w:rsidRDefault="00D03570" w:rsidP="009F560E">
      <w:pPr>
        <w:numPr>
          <w:ilvl w:val="0"/>
          <w:numId w:val="5"/>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Căn cứ vào khả năng và nhu cầu của hai bên</w:t>
      </w:r>
    </w:p>
    <w:p w14:paraId="0C9986C1" w14:textId="1C00E837" w:rsidR="00D03570" w:rsidRPr="00D03570" w:rsidRDefault="00D03570" w:rsidP="009F560E">
      <w:pPr>
        <w:spacing w:after="225"/>
        <w:jc w:val="both"/>
        <w:rPr>
          <w:rFonts w:ascii="Judson" w:eastAsia="Times New Roman" w:hAnsi="Judson" w:cs="Times New Roman"/>
          <w:color w:val="616161"/>
          <w:sz w:val="18"/>
          <w:szCs w:val="18"/>
        </w:rPr>
      </w:pPr>
      <w:r w:rsidRPr="00D03570">
        <w:rPr>
          <w:rFonts w:ascii="Times New Roman" w:eastAsia="Times New Roman" w:hAnsi="Times New Roman" w:cs="Times New Roman"/>
          <w:color w:val="000000"/>
        </w:rPr>
        <w:t>     Hôm nay, ngày….. tháng …….. năm …….., tại ..……</w:t>
      </w:r>
      <w:r w:rsidR="00124D14" w:rsidRPr="00C6656F">
        <w:rPr>
          <w:rFonts w:ascii="Times New Roman" w:eastAsia="Times New Roman" w:hAnsi="Times New Roman" w:cs="Times New Roman"/>
          <w:color w:val="000000"/>
          <w:lang w:val="vi-VN"/>
        </w:rPr>
        <w:t>……</w:t>
      </w:r>
      <w:r w:rsidRPr="00D03570">
        <w:rPr>
          <w:rFonts w:ascii="Times New Roman" w:eastAsia="Times New Roman" w:hAnsi="Times New Roman" w:cs="Times New Roman"/>
          <w:color w:val="000000"/>
        </w:rPr>
        <w:t>…, hai bên chúng tôi gồm:</w:t>
      </w:r>
    </w:p>
    <w:p w14:paraId="78D3523B" w14:textId="77777777" w:rsidR="00D03570" w:rsidRPr="00D03570" w:rsidRDefault="00D03570" w:rsidP="009F560E">
      <w:pPr>
        <w:spacing w:after="225"/>
        <w:jc w:val="both"/>
        <w:rPr>
          <w:rFonts w:ascii="Judson" w:eastAsia="Times New Roman" w:hAnsi="Judson" w:cs="Times New Roman"/>
          <w:color w:val="616161"/>
          <w:sz w:val="18"/>
          <w:szCs w:val="18"/>
        </w:rPr>
      </w:pPr>
      <w:r w:rsidRPr="00D03570">
        <w:rPr>
          <w:rFonts w:ascii="Times New Roman" w:eastAsia="Times New Roman" w:hAnsi="Times New Roman" w:cs="Times New Roman"/>
          <w:b/>
          <w:bCs/>
          <w:color w:val="000000"/>
        </w:rPr>
        <w:t>Bên cho thuê (Bên A):  </w:t>
      </w:r>
    </w:p>
    <w:p w14:paraId="5E06A382" w14:textId="77777777" w:rsidR="00D03570" w:rsidRPr="00D03570" w:rsidRDefault="00D03570" w:rsidP="009F560E">
      <w:pPr>
        <w:numPr>
          <w:ilvl w:val="0"/>
          <w:numId w:val="6"/>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Người đại diện :                                                    – Chức vụ: </w:t>
      </w:r>
    </w:p>
    <w:p w14:paraId="3FBB98A7" w14:textId="77777777" w:rsidR="00D03570" w:rsidRPr="00D03570" w:rsidRDefault="00D03570" w:rsidP="009F560E">
      <w:pPr>
        <w:numPr>
          <w:ilvl w:val="0"/>
          <w:numId w:val="6"/>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Địa chỉ :</w:t>
      </w:r>
    </w:p>
    <w:p w14:paraId="1ADC2420" w14:textId="77777777" w:rsidR="00D03570" w:rsidRPr="00D03570" w:rsidRDefault="00D03570" w:rsidP="009F560E">
      <w:pPr>
        <w:numPr>
          <w:ilvl w:val="0"/>
          <w:numId w:val="6"/>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Điện thoại :</w:t>
      </w:r>
    </w:p>
    <w:p w14:paraId="0A6290DB" w14:textId="77777777" w:rsidR="00D03570" w:rsidRPr="00D03570" w:rsidRDefault="00D03570" w:rsidP="009F560E">
      <w:pPr>
        <w:numPr>
          <w:ilvl w:val="0"/>
          <w:numId w:val="6"/>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Mã số thuế: </w:t>
      </w:r>
    </w:p>
    <w:p w14:paraId="025BE200" w14:textId="77777777" w:rsidR="00D03570" w:rsidRPr="00D03570" w:rsidRDefault="00D03570" w:rsidP="009F560E">
      <w:pPr>
        <w:numPr>
          <w:ilvl w:val="0"/>
          <w:numId w:val="6"/>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Tài khoản số : </w:t>
      </w:r>
    </w:p>
    <w:p w14:paraId="19F9D592" w14:textId="77777777" w:rsidR="00D03570" w:rsidRPr="00D03570" w:rsidRDefault="00D03570" w:rsidP="009F560E">
      <w:pPr>
        <w:spacing w:after="225"/>
        <w:jc w:val="both"/>
        <w:rPr>
          <w:rFonts w:ascii="Judson" w:eastAsia="Times New Roman" w:hAnsi="Judson" w:cs="Times New Roman"/>
          <w:color w:val="616161"/>
          <w:sz w:val="18"/>
          <w:szCs w:val="18"/>
        </w:rPr>
      </w:pPr>
      <w:r w:rsidRPr="00D03570">
        <w:rPr>
          <w:rFonts w:ascii="Times New Roman" w:eastAsia="Times New Roman" w:hAnsi="Times New Roman" w:cs="Times New Roman"/>
          <w:b/>
          <w:bCs/>
          <w:color w:val="000000"/>
        </w:rPr>
        <w:t>Bên thuê xe (Bên B) :  </w:t>
      </w:r>
    </w:p>
    <w:p w14:paraId="20830508" w14:textId="77777777" w:rsidR="00D03570" w:rsidRPr="00D03570" w:rsidRDefault="00D03570" w:rsidP="009F560E">
      <w:pPr>
        <w:numPr>
          <w:ilvl w:val="0"/>
          <w:numId w:val="7"/>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Người đại diện:                                                      – Chức vụ:</w:t>
      </w:r>
    </w:p>
    <w:p w14:paraId="5D64B6DB" w14:textId="77777777" w:rsidR="00D03570" w:rsidRPr="00D03570" w:rsidRDefault="00D03570" w:rsidP="009F560E">
      <w:pPr>
        <w:numPr>
          <w:ilvl w:val="0"/>
          <w:numId w:val="7"/>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Địa chỉ:</w:t>
      </w:r>
    </w:p>
    <w:p w14:paraId="7BC7DD2D" w14:textId="77777777" w:rsidR="00D03570" w:rsidRPr="00D03570" w:rsidRDefault="00D03570" w:rsidP="009F560E">
      <w:pPr>
        <w:numPr>
          <w:ilvl w:val="0"/>
          <w:numId w:val="7"/>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Điện thoại:</w:t>
      </w:r>
    </w:p>
    <w:p w14:paraId="3D7CFD96" w14:textId="77777777" w:rsidR="00D03570" w:rsidRPr="00D03570" w:rsidRDefault="00D03570" w:rsidP="009F560E">
      <w:pPr>
        <w:numPr>
          <w:ilvl w:val="0"/>
          <w:numId w:val="7"/>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Mã số thuế:</w:t>
      </w:r>
    </w:p>
    <w:p w14:paraId="7F192F3E" w14:textId="77777777" w:rsidR="00D03570" w:rsidRPr="00D03570" w:rsidRDefault="00D03570" w:rsidP="009F560E">
      <w:pPr>
        <w:numPr>
          <w:ilvl w:val="0"/>
          <w:numId w:val="7"/>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Tài khoản số:</w:t>
      </w:r>
    </w:p>
    <w:p w14:paraId="04364FDE" w14:textId="77777777" w:rsidR="00D03570" w:rsidRPr="00D03570" w:rsidRDefault="00D03570" w:rsidP="009F560E">
      <w:pPr>
        <w:spacing w:after="225"/>
        <w:jc w:val="both"/>
        <w:rPr>
          <w:rFonts w:ascii="Judson" w:eastAsia="Times New Roman" w:hAnsi="Judson" w:cs="Times New Roman"/>
          <w:color w:val="616161"/>
          <w:sz w:val="18"/>
          <w:szCs w:val="18"/>
        </w:rPr>
      </w:pPr>
      <w:r w:rsidRPr="00D03570">
        <w:rPr>
          <w:rFonts w:ascii="Times New Roman" w:eastAsia="Times New Roman" w:hAnsi="Times New Roman" w:cs="Times New Roman"/>
          <w:color w:val="000000"/>
        </w:rPr>
        <w:t>      Sau khi bàn bạc thống nhất, cả hai bên cùng đồng ý các điều kiện và điều khoản được quy định trong hợp đồng như sau:</w:t>
      </w:r>
    </w:p>
    <w:p w14:paraId="32A2B252" w14:textId="77777777" w:rsidR="00D03570" w:rsidRPr="00D03570" w:rsidRDefault="00D03570" w:rsidP="009F560E">
      <w:pPr>
        <w:spacing w:after="300"/>
        <w:jc w:val="both"/>
        <w:outlineLvl w:val="1"/>
        <w:rPr>
          <w:rFonts w:ascii="montserrat" w:eastAsia="Times New Roman" w:hAnsi="montserrat" w:cs="Times New Roman"/>
          <w:b/>
          <w:bCs/>
          <w:color w:val="2B2B2B"/>
          <w:sz w:val="30"/>
          <w:szCs w:val="30"/>
        </w:rPr>
      </w:pPr>
      <w:r w:rsidRPr="00D03570">
        <w:rPr>
          <w:rFonts w:ascii="Times New Roman" w:eastAsia="Times New Roman" w:hAnsi="Times New Roman" w:cs="Times New Roman"/>
          <w:b/>
          <w:bCs/>
          <w:color w:val="000000"/>
        </w:rPr>
        <w:t>ĐIỀU 1: NỘI DUNG CÔNG VIỆC</w:t>
      </w:r>
    </w:p>
    <w:p w14:paraId="269FAFE2" w14:textId="2F4C1423" w:rsidR="00D03570" w:rsidRPr="00D03570" w:rsidRDefault="00D03570" w:rsidP="009F560E">
      <w:pPr>
        <w:numPr>
          <w:ilvl w:val="0"/>
          <w:numId w:val="8"/>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Bên A đồng ý cho bên B thuê xe ô tô theo hình thức tự lái. Xe ô</w:t>
      </w:r>
      <w:r w:rsidR="00B63BC8" w:rsidRPr="00C6656F">
        <w:rPr>
          <w:rFonts w:ascii="Times New Roman" w:eastAsia="Times New Roman" w:hAnsi="Times New Roman" w:cs="Times New Roman"/>
          <w:color w:val="000000"/>
          <w:lang w:val="vi-VN"/>
        </w:rPr>
        <w:t xml:space="preserve"> </w:t>
      </w:r>
      <w:r w:rsidRPr="00D03570">
        <w:rPr>
          <w:rFonts w:ascii="Times New Roman" w:eastAsia="Times New Roman" w:hAnsi="Times New Roman" w:cs="Times New Roman"/>
          <w:color w:val="000000"/>
        </w:rPr>
        <w:t>tô Bên A đảm bảo là xe mới, chất lượng tốt, toàn bộ máy, bản táp lô điện và các linh kiện khác đều được dán tem bảo đảm.</w:t>
      </w:r>
    </w:p>
    <w:p w14:paraId="572B3E80" w14:textId="721F3372" w:rsidR="00D03570" w:rsidRPr="00D03570" w:rsidRDefault="00D03570" w:rsidP="009F560E">
      <w:pPr>
        <w:numPr>
          <w:ilvl w:val="0"/>
          <w:numId w:val="8"/>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Thời gian thuê xe: Từ ngày ……………</w:t>
      </w:r>
      <w:r w:rsidR="00C6656F">
        <w:rPr>
          <w:rFonts w:ascii="Times New Roman" w:eastAsia="Times New Roman" w:hAnsi="Times New Roman" w:cs="Times New Roman"/>
          <w:color w:val="000000"/>
          <w:lang w:val="vi-VN"/>
        </w:rPr>
        <w:t>…</w:t>
      </w:r>
      <w:r w:rsidRPr="00D03570">
        <w:rPr>
          <w:rFonts w:ascii="Times New Roman" w:eastAsia="Times New Roman" w:hAnsi="Times New Roman" w:cs="Times New Roman"/>
          <w:color w:val="000000"/>
        </w:rPr>
        <w:t>……..đến hết ngày  ……</w:t>
      </w:r>
      <w:r w:rsidR="00C6656F">
        <w:rPr>
          <w:rFonts w:ascii="Times New Roman" w:eastAsia="Times New Roman" w:hAnsi="Times New Roman" w:cs="Times New Roman"/>
          <w:color w:val="000000"/>
          <w:lang w:val="vi-VN"/>
        </w:rPr>
        <w:t>……..</w:t>
      </w:r>
      <w:r w:rsidRPr="00D03570">
        <w:rPr>
          <w:rFonts w:ascii="Times New Roman" w:eastAsia="Times New Roman" w:hAnsi="Times New Roman" w:cs="Times New Roman"/>
          <w:color w:val="000000"/>
        </w:rPr>
        <w:t>………..</w:t>
      </w:r>
    </w:p>
    <w:p w14:paraId="3109A6B1" w14:textId="77777777" w:rsidR="00D03570" w:rsidRPr="00D03570" w:rsidRDefault="00D03570" w:rsidP="009F560E">
      <w:pPr>
        <w:numPr>
          <w:ilvl w:val="0"/>
          <w:numId w:val="8"/>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Địa điểm giao nhận xe:</w:t>
      </w:r>
    </w:p>
    <w:p w14:paraId="5A4CA73F" w14:textId="77777777" w:rsidR="00D03570" w:rsidRPr="00D03570" w:rsidRDefault="00D03570" w:rsidP="009F560E">
      <w:pPr>
        <w:spacing w:after="300"/>
        <w:jc w:val="both"/>
        <w:outlineLvl w:val="1"/>
        <w:rPr>
          <w:rFonts w:ascii="montserrat" w:eastAsia="Times New Roman" w:hAnsi="montserrat" w:cs="Times New Roman"/>
          <w:b/>
          <w:bCs/>
          <w:color w:val="2B2B2B"/>
          <w:sz w:val="30"/>
          <w:szCs w:val="30"/>
        </w:rPr>
      </w:pPr>
      <w:r w:rsidRPr="00D03570">
        <w:rPr>
          <w:rFonts w:ascii="Times New Roman" w:eastAsia="Times New Roman" w:hAnsi="Times New Roman" w:cs="Times New Roman"/>
          <w:b/>
          <w:bCs/>
          <w:color w:val="000000"/>
        </w:rPr>
        <w:t>ĐIỀU 2: GIÁ THÀNH</w:t>
      </w:r>
    </w:p>
    <w:p w14:paraId="49B8F8A6" w14:textId="77777777" w:rsidR="00D03570" w:rsidRPr="00D03570" w:rsidRDefault="00D03570" w:rsidP="009F560E">
      <w:pPr>
        <w:spacing w:after="225"/>
        <w:jc w:val="both"/>
        <w:rPr>
          <w:rFonts w:ascii="Judson" w:eastAsia="Times New Roman" w:hAnsi="Judson" w:cs="Times New Roman"/>
          <w:color w:val="616161"/>
          <w:sz w:val="18"/>
          <w:szCs w:val="18"/>
        </w:rPr>
      </w:pPr>
      <w:r w:rsidRPr="00D03570">
        <w:rPr>
          <w:rFonts w:ascii="Times New Roman" w:eastAsia="Times New Roman" w:hAnsi="Times New Roman" w:cs="Times New Roman"/>
          <w:color w:val="000000"/>
        </w:rPr>
        <w:t>2.1.  Giá thuê :</w:t>
      </w:r>
    </w:p>
    <w:p w14:paraId="5827CD33" w14:textId="71CA08EE" w:rsidR="00D03570" w:rsidRPr="00D03570" w:rsidRDefault="00D03570" w:rsidP="009F560E">
      <w:pPr>
        <w:numPr>
          <w:ilvl w:val="0"/>
          <w:numId w:val="9"/>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Đơn giá thuê: …</w:t>
      </w:r>
      <w:r w:rsidR="00C6656F">
        <w:rPr>
          <w:rFonts w:ascii="Times New Roman" w:eastAsia="Times New Roman" w:hAnsi="Times New Roman" w:cs="Times New Roman"/>
          <w:color w:val="000000"/>
        </w:rPr>
        <w:t>…</w:t>
      </w:r>
      <w:r w:rsidR="00C6656F">
        <w:rPr>
          <w:rFonts w:ascii="Times New Roman" w:eastAsia="Times New Roman" w:hAnsi="Times New Roman" w:cs="Times New Roman"/>
          <w:color w:val="000000"/>
          <w:lang w:val="vi-VN"/>
        </w:rPr>
        <w:t>….</w:t>
      </w:r>
      <w:r w:rsidRPr="00D03570">
        <w:rPr>
          <w:rFonts w:ascii="Times New Roman" w:eastAsia="Times New Roman" w:hAnsi="Times New Roman" w:cs="Times New Roman"/>
          <w:color w:val="000000"/>
        </w:rPr>
        <w:t>…</w:t>
      </w:r>
      <w:r w:rsidR="00C6656F">
        <w:rPr>
          <w:rFonts w:ascii="Times New Roman" w:eastAsia="Times New Roman" w:hAnsi="Times New Roman" w:cs="Times New Roman"/>
          <w:color w:val="000000"/>
          <w:lang w:val="vi-VN"/>
        </w:rPr>
        <w:t>…….</w:t>
      </w:r>
      <w:r w:rsidRPr="00D03570">
        <w:rPr>
          <w:rFonts w:ascii="Times New Roman" w:eastAsia="Times New Roman" w:hAnsi="Times New Roman" w:cs="Times New Roman"/>
          <w:color w:val="000000"/>
        </w:rPr>
        <w:t>……đ/ngày (chưa bao gồm VAT)</w:t>
      </w:r>
    </w:p>
    <w:p w14:paraId="09F7EFA7" w14:textId="4E600FBA" w:rsidR="00D03570" w:rsidRPr="00D03570" w:rsidRDefault="00D03570" w:rsidP="009F560E">
      <w:pPr>
        <w:numPr>
          <w:ilvl w:val="0"/>
          <w:numId w:val="9"/>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Khống chế: ……</w:t>
      </w:r>
      <w:r w:rsidR="00C6656F">
        <w:rPr>
          <w:rFonts w:ascii="Times New Roman" w:eastAsia="Times New Roman" w:hAnsi="Times New Roman" w:cs="Times New Roman"/>
          <w:color w:val="000000"/>
          <w:lang w:val="vi-VN"/>
        </w:rPr>
        <w:t>……</w:t>
      </w:r>
      <w:r w:rsidRPr="00D03570">
        <w:rPr>
          <w:rFonts w:ascii="Times New Roman" w:eastAsia="Times New Roman" w:hAnsi="Times New Roman" w:cs="Times New Roman"/>
          <w:color w:val="000000"/>
        </w:rPr>
        <w:t>………km/ngày</w:t>
      </w:r>
    </w:p>
    <w:p w14:paraId="07B19025" w14:textId="35FF1891" w:rsidR="00D03570" w:rsidRPr="00D03570" w:rsidRDefault="00D03570" w:rsidP="009F560E">
      <w:pPr>
        <w:numPr>
          <w:ilvl w:val="0"/>
          <w:numId w:val="9"/>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Phụ trội khi vượt số km:….…</w:t>
      </w:r>
      <w:r w:rsidR="00C6656F">
        <w:rPr>
          <w:rFonts w:ascii="Times New Roman" w:eastAsia="Times New Roman" w:hAnsi="Times New Roman" w:cs="Times New Roman"/>
          <w:color w:val="000000"/>
          <w:lang w:val="vi-VN"/>
        </w:rPr>
        <w:t>…..</w:t>
      </w:r>
      <w:r w:rsidRPr="00D03570">
        <w:rPr>
          <w:rFonts w:ascii="Times New Roman" w:eastAsia="Times New Roman" w:hAnsi="Times New Roman" w:cs="Times New Roman"/>
          <w:color w:val="000000"/>
        </w:rPr>
        <w:t>……..đ/km</w:t>
      </w:r>
    </w:p>
    <w:p w14:paraId="41F390F1" w14:textId="77777777" w:rsidR="00D03570" w:rsidRPr="00D03570" w:rsidRDefault="00D03570" w:rsidP="009F560E">
      <w:pPr>
        <w:spacing w:after="225"/>
        <w:jc w:val="both"/>
        <w:rPr>
          <w:rFonts w:ascii="Judson" w:eastAsia="Times New Roman" w:hAnsi="Judson" w:cs="Times New Roman"/>
          <w:color w:val="616161"/>
          <w:sz w:val="18"/>
          <w:szCs w:val="18"/>
        </w:rPr>
      </w:pPr>
      <w:r w:rsidRPr="00D03570">
        <w:rPr>
          <w:rFonts w:ascii="Times New Roman" w:eastAsia="Times New Roman" w:hAnsi="Times New Roman" w:cs="Times New Roman"/>
          <w:color w:val="000000"/>
        </w:rPr>
        <w:lastRenderedPageBreak/>
        <w:t>2.2.   Thời gian thuê</w:t>
      </w:r>
    </w:p>
    <w:p w14:paraId="380C3B8D" w14:textId="77777777" w:rsidR="00D03570" w:rsidRPr="00D03570" w:rsidRDefault="00D03570" w:rsidP="009F560E">
      <w:pPr>
        <w:numPr>
          <w:ilvl w:val="0"/>
          <w:numId w:val="10"/>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Từ …………giờ, ngày…………………….</w:t>
      </w:r>
    </w:p>
    <w:p w14:paraId="48556D6F" w14:textId="77777777" w:rsidR="00D03570" w:rsidRPr="00D03570" w:rsidRDefault="00D03570" w:rsidP="009F560E">
      <w:pPr>
        <w:numPr>
          <w:ilvl w:val="0"/>
          <w:numId w:val="10"/>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Đến………..giờ, ngày: ………………….</w:t>
      </w:r>
    </w:p>
    <w:p w14:paraId="105413AB" w14:textId="77777777" w:rsidR="00D03570" w:rsidRPr="00D03570" w:rsidRDefault="00D03570" w:rsidP="009F560E">
      <w:pPr>
        <w:numPr>
          <w:ilvl w:val="0"/>
          <w:numId w:val="10"/>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Phụ trội: …………đ/giờ</w:t>
      </w:r>
    </w:p>
    <w:p w14:paraId="04834085" w14:textId="77777777" w:rsidR="00D03570" w:rsidRPr="00D03570" w:rsidRDefault="00D03570" w:rsidP="009F560E">
      <w:pPr>
        <w:spacing w:after="225"/>
        <w:jc w:val="both"/>
        <w:rPr>
          <w:rFonts w:ascii="Judson" w:eastAsia="Times New Roman" w:hAnsi="Judson" w:cs="Times New Roman"/>
          <w:color w:val="616161"/>
          <w:sz w:val="18"/>
          <w:szCs w:val="18"/>
        </w:rPr>
      </w:pPr>
      <w:r w:rsidRPr="00D03570">
        <w:rPr>
          <w:rFonts w:ascii="Times New Roman" w:eastAsia="Times New Roman" w:hAnsi="Times New Roman" w:cs="Times New Roman"/>
          <w:color w:val="000000"/>
        </w:rPr>
        <w:t>2.3.   Phí cầu phà, bến bãi, lưu đêm, xăng xe, ăn ở lái xe, tiền phạt vi phạm luật giao thông do bên B tự chịu chi trả.</w:t>
      </w:r>
    </w:p>
    <w:p w14:paraId="3A4EE70A" w14:textId="77777777" w:rsidR="00D03570" w:rsidRPr="00D03570" w:rsidRDefault="00D03570" w:rsidP="009F560E">
      <w:pPr>
        <w:spacing w:after="300"/>
        <w:jc w:val="both"/>
        <w:outlineLvl w:val="1"/>
        <w:rPr>
          <w:rFonts w:ascii="montserrat" w:eastAsia="Times New Roman" w:hAnsi="montserrat" w:cs="Times New Roman"/>
          <w:b/>
          <w:bCs/>
          <w:color w:val="2B2B2B"/>
          <w:sz w:val="30"/>
          <w:szCs w:val="30"/>
        </w:rPr>
      </w:pPr>
      <w:r w:rsidRPr="00D03570">
        <w:rPr>
          <w:rFonts w:ascii="Times New Roman" w:eastAsia="Times New Roman" w:hAnsi="Times New Roman" w:cs="Times New Roman"/>
          <w:b/>
          <w:bCs/>
          <w:color w:val="000000"/>
        </w:rPr>
        <w:t>ĐIỀU 3: PHƯƠNG THỨC THANH TOÁN</w:t>
      </w:r>
    </w:p>
    <w:p w14:paraId="0002315F" w14:textId="77777777" w:rsidR="00D03570" w:rsidRPr="00D03570" w:rsidRDefault="00D03570" w:rsidP="009F560E">
      <w:pPr>
        <w:numPr>
          <w:ilvl w:val="0"/>
          <w:numId w:val="11"/>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Bên A giao xe và toàn bộ giấy tờ xe cho bên B và ngay khi hợp đồng được ký kết.</w:t>
      </w:r>
    </w:p>
    <w:p w14:paraId="6F2CA89B" w14:textId="77777777" w:rsidR="00D03570" w:rsidRPr="00D03570" w:rsidRDefault="00D03570" w:rsidP="009F560E">
      <w:pPr>
        <w:numPr>
          <w:ilvl w:val="0"/>
          <w:numId w:val="11"/>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Bên B ứng trước 100% tiền thuê xe cho bên A ngay sau khi hợp đồng này được ký kết.</w:t>
      </w:r>
    </w:p>
    <w:p w14:paraId="1F4D2AC3" w14:textId="77777777" w:rsidR="00D03570" w:rsidRPr="00D03570" w:rsidRDefault="00D03570" w:rsidP="009F560E">
      <w:pPr>
        <w:spacing w:after="300"/>
        <w:jc w:val="both"/>
        <w:outlineLvl w:val="1"/>
        <w:rPr>
          <w:rFonts w:ascii="montserrat" w:eastAsia="Times New Roman" w:hAnsi="montserrat" w:cs="Times New Roman"/>
          <w:b/>
          <w:bCs/>
          <w:color w:val="2B2B2B"/>
          <w:sz w:val="30"/>
          <w:szCs w:val="30"/>
        </w:rPr>
      </w:pPr>
      <w:r w:rsidRPr="00D03570">
        <w:rPr>
          <w:rFonts w:ascii="Times New Roman" w:eastAsia="Times New Roman" w:hAnsi="Times New Roman" w:cs="Times New Roman"/>
          <w:b/>
          <w:bCs/>
          <w:color w:val="000000"/>
        </w:rPr>
        <w:t>ĐIỀU 4: NGHĨA VỤ CỦA CÁC BÊN</w:t>
      </w:r>
    </w:p>
    <w:p w14:paraId="6E6E4431" w14:textId="77777777" w:rsidR="00D03570" w:rsidRPr="00D03570" w:rsidRDefault="00D03570" w:rsidP="009F560E">
      <w:pPr>
        <w:spacing w:after="225"/>
        <w:jc w:val="both"/>
        <w:rPr>
          <w:rFonts w:ascii="Judson" w:eastAsia="Times New Roman" w:hAnsi="Judson" w:cs="Times New Roman"/>
          <w:color w:val="616161"/>
          <w:sz w:val="18"/>
          <w:szCs w:val="18"/>
        </w:rPr>
      </w:pPr>
      <w:r w:rsidRPr="00D03570">
        <w:rPr>
          <w:rFonts w:ascii="Times New Roman" w:eastAsia="Times New Roman" w:hAnsi="Times New Roman" w:cs="Times New Roman"/>
          <w:b/>
          <w:bCs/>
          <w:color w:val="000000"/>
        </w:rPr>
        <w:t>Bên A</w:t>
      </w:r>
      <w:r w:rsidRPr="00D03570">
        <w:rPr>
          <w:rFonts w:ascii="Times New Roman" w:eastAsia="Times New Roman" w:hAnsi="Times New Roman" w:cs="Times New Roman"/>
          <w:color w:val="000000"/>
        </w:rPr>
        <w:t>:     </w:t>
      </w:r>
    </w:p>
    <w:p w14:paraId="173B0556" w14:textId="77777777" w:rsidR="00D03570" w:rsidRPr="00D03570" w:rsidRDefault="00D03570" w:rsidP="009F560E">
      <w:pPr>
        <w:numPr>
          <w:ilvl w:val="0"/>
          <w:numId w:val="12"/>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Đảm bảo đúng loại xe, chất lượng xe và đầy đủ giấy tờ theo quy định của pháp luật. Xe hoạt động bình thường , có đầy đủ các chi tiết máy, có 01 lớp sơ cua, kích nâng xe, đồ tháo lốp.</w:t>
      </w:r>
    </w:p>
    <w:p w14:paraId="4E487FB2" w14:textId="77777777" w:rsidR="00D03570" w:rsidRPr="00D03570" w:rsidRDefault="00D03570" w:rsidP="009F560E">
      <w:pPr>
        <w:numPr>
          <w:ilvl w:val="0"/>
          <w:numId w:val="12"/>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Giao xe đúng thời gian theo lịch của bên B yêu cầu.</w:t>
      </w:r>
    </w:p>
    <w:p w14:paraId="4E57A621" w14:textId="77777777" w:rsidR="00D03570" w:rsidRPr="00D03570" w:rsidRDefault="00D03570" w:rsidP="009F560E">
      <w:pPr>
        <w:numPr>
          <w:ilvl w:val="0"/>
          <w:numId w:val="12"/>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Chịu trách nhiệm pháp lý về nguồn gốc và quyền sở hữu của xe.</w:t>
      </w:r>
    </w:p>
    <w:p w14:paraId="138D315C" w14:textId="77777777" w:rsidR="00D03570" w:rsidRPr="00D03570" w:rsidRDefault="00D03570" w:rsidP="009F560E">
      <w:pPr>
        <w:spacing w:after="225"/>
        <w:jc w:val="both"/>
        <w:rPr>
          <w:rFonts w:ascii="Judson" w:eastAsia="Times New Roman" w:hAnsi="Judson" w:cs="Times New Roman"/>
          <w:color w:val="616161"/>
          <w:sz w:val="18"/>
          <w:szCs w:val="18"/>
        </w:rPr>
      </w:pPr>
      <w:r w:rsidRPr="00D03570">
        <w:rPr>
          <w:rFonts w:ascii="Times New Roman" w:eastAsia="Times New Roman" w:hAnsi="Times New Roman" w:cs="Times New Roman"/>
          <w:b/>
          <w:bCs/>
          <w:color w:val="000000"/>
        </w:rPr>
        <w:t>Bên B:</w:t>
      </w:r>
    </w:p>
    <w:p w14:paraId="2AAB4315" w14:textId="77777777" w:rsidR="00D03570" w:rsidRPr="00D03570" w:rsidRDefault="00D03570" w:rsidP="009F560E">
      <w:pPr>
        <w:numPr>
          <w:ilvl w:val="0"/>
          <w:numId w:val="13"/>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Kiểm tra trước khi nhận và rửa xe trước khi trả.</w:t>
      </w:r>
    </w:p>
    <w:p w14:paraId="07393A00" w14:textId="77777777" w:rsidR="00D03570" w:rsidRPr="00D03570" w:rsidRDefault="00D03570" w:rsidP="009F560E">
      <w:pPr>
        <w:numPr>
          <w:ilvl w:val="0"/>
          <w:numId w:val="13"/>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Luôn để ý đồng hồ báo nhiệt, báo dầu…nếu có sự cố phải dừng xe và báo ngay cho bên A. Nếu cố tình sử dụng khi nhiệt độ tăng hoặc dầu hết dẫn đến hỏng máy, bên B hoàn toàn chịu trách nhiệm.</w:t>
      </w:r>
    </w:p>
    <w:p w14:paraId="3972BC69" w14:textId="77777777" w:rsidR="00D03570" w:rsidRPr="00D03570" w:rsidRDefault="00D03570" w:rsidP="009F560E">
      <w:pPr>
        <w:numPr>
          <w:ilvl w:val="0"/>
          <w:numId w:val="13"/>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Không được bóc tem bảo đảm hay tự ý sửa chữa bất cứ chi tiết nào của xe.</w:t>
      </w:r>
    </w:p>
    <w:p w14:paraId="01B2DAA5" w14:textId="77777777" w:rsidR="00D03570" w:rsidRPr="00D03570" w:rsidRDefault="00D03570" w:rsidP="009F560E">
      <w:pPr>
        <w:numPr>
          <w:ilvl w:val="0"/>
          <w:numId w:val="13"/>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Mọi sự cố như : mất, bẹp, nứt…bất kì chi tiết nào của xe, bên B phải chịu mua đồ hãng thay thế, không chấp nhận gò hàn.</w:t>
      </w:r>
    </w:p>
    <w:p w14:paraId="457A9EE5" w14:textId="77777777" w:rsidR="00D03570" w:rsidRPr="00D03570" w:rsidRDefault="00D03570" w:rsidP="009F560E">
      <w:pPr>
        <w:numPr>
          <w:ilvl w:val="0"/>
          <w:numId w:val="13"/>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Mọi hỏng hóc (do bên B gây ra) tuỳ thuộc vào mức độ và vị trí của xe bên B phải bồi thường cho bên A, giá trị bồi thường được xác định bởi chuyên viên kĩ thuật của hãng. Sau khi sữa chữa giá trị của xe giảm đi (vì không còn nguyên vẹn) bên B phải đền bù chênh lệch đó.</w:t>
      </w:r>
    </w:p>
    <w:p w14:paraId="0C2E7E74" w14:textId="77777777" w:rsidR="00D03570" w:rsidRPr="00D03570" w:rsidRDefault="00D03570" w:rsidP="009F560E">
      <w:pPr>
        <w:numPr>
          <w:ilvl w:val="0"/>
          <w:numId w:val="13"/>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Mỗi ngày xe nghỉ để sữa chữa hay vì lí do nào khác mà xe không hoạt động kinh doanh được (do lỗi bên B) thì bên B phải chịu trả tiền cho bên A với số tiền như đang thuê xe sử dụng bình thường.</w:t>
      </w:r>
    </w:p>
    <w:p w14:paraId="6EB5E8A7" w14:textId="77777777" w:rsidR="00D03570" w:rsidRPr="00D03570" w:rsidRDefault="00D03570" w:rsidP="009F560E">
      <w:pPr>
        <w:numPr>
          <w:ilvl w:val="0"/>
          <w:numId w:val="13"/>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Tất cả các bồi thường trên không liên quan đến việc bên A làm bảo hiểm.</w:t>
      </w:r>
    </w:p>
    <w:p w14:paraId="53AB3791" w14:textId="77777777" w:rsidR="00D03570" w:rsidRPr="00D03570" w:rsidRDefault="00D03570" w:rsidP="009F560E">
      <w:pPr>
        <w:numPr>
          <w:ilvl w:val="0"/>
          <w:numId w:val="13"/>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Khi bên B vi phạm luật giao thông dẫn đến bị bắt xe hoặc giấy tờ xe thì vẫn phải thanh toán tiền thuê xe cho đến khi lấy được xe, giấy tờ xe. Nếu có phát sinh bất cứ chi phí nào tại thời điểm bên B thuê xe, bên B vẫn phải chịu chi phí đó mặc dù hợp đồng đã thanh lý. Bên A sẽ căn cứ vào giờ đi và ngày đi trong hợp đồng đã ký cùng với giấy phạt nguội làm bằng chứng để giải quyết sai phạm.</w:t>
      </w:r>
    </w:p>
    <w:p w14:paraId="6A7F9AE7" w14:textId="77777777" w:rsidR="00D03570" w:rsidRPr="00D03570" w:rsidRDefault="00D03570" w:rsidP="009F560E">
      <w:pPr>
        <w:numPr>
          <w:ilvl w:val="0"/>
          <w:numId w:val="13"/>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Thanh toán tiền theo đúng thời hạn thoả thuận.</w:t>
      </w:r>
    </w:p>
    <w:p w14:paraId="3C6678F8" w14:textId="77777777" w:rsidR="00D03570" w:rsidRPr="00D03570" w:rsidRDefault="00D03570" w:rsidP="009F560E">
      <w:pPr>
        <w:numPr>
          <w:ilvl w:val="0"/>
          <w:numId w:val="13"/>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Chịu tất cả các chi phí phát sinh ngoài thoả thuận trong hợp đồng.</w:t>
      </w:r>
    </w:p>
    <w:p w14:paraId="423B8EE5" w14:textId="77777777" w:rsidR="00D03570" w:rsidRPr="00D03570" w:rsidRDefault="00D03570" w:rsidP="009F560E">
      <w:pPr>
        <w:spacing w:after="300"/>
        <w:jc w:val="both"/>
        <w:outlineLvl w:val="1"/>
        <w:rPr>
          <w:rFonts w:ascii="montserrat" w:eastAsia="Times New Roman" w:hAnsi="montserrat" w:cs="Times New Roman"/>
          <w:b/>
          <w:bCs/>
          <w:color w:val="2B2B2B"/>
          <w:sz w:val="30"/>
          <w:szCs w:val="30"/>
        </w:rPr>
      </w:pPr>
      <w:r w:rsidRPr="00D03570">
        <w:rPr>
          <w:rFonts w:ascii="Times New Roman" w:eastAsia="Times New Roman" w:hAnsi="Times New Roman" w:cs="Times New Roman"/>
          <w:b/>
          <w:bCs/>
          <w:color w:val="000000"/>
        </w:rPr>
        <w:t>ĐIỀU 5: ĐIỀU KHOẢN CỤ THỂ</w:t>
      </w:r>
    </w:p>
    <w:p w14:paraId="01E5C801" w14:textId="77777777" w:rsidR="00D03570" w:rsidRPr="00D03570" w:rsidRDefault="00D03570" w:rsidP="009F560E">
      <w:pPr>
        <w:numPr>
          <w:ilvl w:val="0"/>
          <w:numId w:val="14"/>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b/>
          <w:bCs/>
          <w:color w:val="000000"/>
        </w:rPr>
        <w:lastRenderedPageBreak/>
        <w:t>Nghiêm cấm bên B:</w:t>
      </w:r>
    </w:p>
    <w:p w14:paraId="6736758C" w14:textId="77777777" w:rsidR="00D03570" w:rsidRPr="00D03570" w:rsidRDefault="00D03570" w:rsidP="009F560E">
      <w:pPr>
        <w:numPr>
          <w:ilvl w:val="0"/>
          <w:numId w:val="15"/>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Cấm sử dụng chiếc xe thuê đi cầm cố hay thế chấp.</w:t>
      </w:r>
    </w:p>
    <w:p w14:paraId="2F487BFE" w14:textId="77777777" w:rsidR="00D03570" w:rsidRPr="00D03570" w:rsidRDefault="00D03570" w:rsidP="009F560E">
      <w:pPr>
        <w:numPr>
          <w:ilvl w:val="0"/>
          <w:numId w:val="15"/>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Cấm sử dụng chiếc xe thuê vào những mục đích phi pháp như đua xe, vận chuyển hàng hoá trái phép (ma tuý, vũ khí, hàng lậu và những đối tượng trốn tránh pháp luật).</w:t>
      </w:r>
    </w:p>
    <w:p w14:paraId="0AC97A9F" w14:textId="77777777" w:rsidR="00D03570" w:rsidRPr="00D03570" w:rsidRDefault="00D03570" w:rsidP="009F560E">
      <w:pPr>
        <w:numPr>
          <w:ilvl w:val="0"/>
          <w:numId w:val="15"/>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Cấm cho thuê lại xe hoặc giao xe cho đơn vị khác sử dụng dưới hình thức nào.</w:t>
      </w:r>
    </w:p>
    <w:p w14:paraId="6E71D3D7" w14:textId="77777777" w:rsidR="00D03570" w:rsidRPr="00D03570" w:rsidRDefault="00D03570" w:rsidP="009F560E">
      <w:pPr>
        <w:numPr>
          <w:ilvl w:val="0"/>
          <w:numId w:val="16"/>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b/>
          <w:bCs/>
          <w:color w:val="000000"/>
        </w:rPr>
        <w:t>Bên A có quyền:</w:t>
      </w:r>
    </w:p>
    <w:p w14:paraId="1FD8D425" w14:textId="77777777" w:rsidR="00D03570" w:rsidRPr="00D03570" w:rsidRDefault="00D03570" w:rsidP="009F560E">
      <w:pPr>
        <w:numPr>
          <w:ilvl w:val="0"/>
          <w:numId w:val="17"/>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Báo cho cơ quan công an khi bên B cố tình không liên lạc với bên A.</w:t>
      </w:r>
    </w:p>
    <w:p w14:paraId="5C4F5ECA" w14:textId="77777777" w:rsidR="00D03570" w:rsidRPr="00D03570" w:rsidRDefault="00D03570" w:rsidP="009F560E">
      <w:pPr>
        <w:numPr>
          <w:ilvl w:val="0"/>
          <w:numId w:val="17"/>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Huỷ bỏ hợp đồng, nếu thấy khả năng lái xe của người thuê xe không đảm bảo an toàn giao thông.</w:t>
      </w:r>
    </w:p>
    <w:p w14:paraId="6BF452EE" w14:textId="77777777" w:rsidR="00D03570" w:rsidRPr="00D03570" w:rsidRDefault="00D03570" w:rsidP="009F560E">
      <w:pPr>
        <w:spacing w:after="300"/>
        <w:jc w:val="both"/>
        <w:outlineLvl w:val="1"/>
        <w:rPr>
          <w:rFonts w:ascii="montserrat" w:eastAsia="Times New Roman" w:hAnsi="montserrat" w:cs="Times New Roman"/>
          <w:b/>
          <w:bCs/>
          <w:color w:val="2B2B2B"/>
          <w:sz w:val="30"/>
          <w:szCs w:val="30"/>
        </w:rPr>
      </w:pPr>
      <w:r w:rsidRPr="00D03570">
        <w:rPr>
          <w:rFonts w:ascii="Times New Roman" w:eastAsia="Times New Roman" w:hAnsi="Times New Roman" w:cs="Times New Roman"/>
          <w:b/>
          <w:bCs/>
          <w:color w:val="000000"/>
        </w:rPr>
        <w:t>ĐIỀU 6: CAM KẾT THỰC HIỆN VÀ GIẢI QUYẾT TRANH CHẤP</w:t>
      </w:r>
    </w:p>
    <w:p w14:paraId="171E75B7" w14:textId="77777777" w:rsidR="00D03570" w:rsidRPr="00D03570" w:rsidRDefault="00D03570" w:rsidP="009F560E">
      <w:pPr>
        <w:numPr>
          <w:ilvl w:val="0"/>
          <w:numId w:val="18"/>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Hai bên nghiêm chỉnh thực hiện các điều khoản của hợp đồng này. Trong trường hợp có sự thay đổi, phải thông báo cho nhau bằng văn bản báo trước 03 ngày trước ngày dự kiến khởi hành. Nếu bên nào không thực hiện, gây thiệt hại cho bên kia, phải bồi thường 50% tổng giá trị của chuyến xe chạy đó.</w:t>
      </w:r>
    </w:p>
    <w:p w14:paraId="0696ADB3" w14:textId="77777777" w:rsidR="00D03570" w:rsidRPr="00D03570" w:rsidRDefault="00D03570" w:rsidP="009F560E">
      <w:pPr>
        <w:numPr>
          <w:ilvl w:val="0"/>
          <w:numId w:val="18"/>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Mọi phát sinh trong quá trình thực hiện hợp đồng, hai bên sẽ cùng nhau trực tiếp thương lượng giải quyết bằng các phụ lục hợp đồng.</w:t>
      </w:r>
    </w:p>
    <w:p w14:paraId="5D9252B0" w14:textId="77777777" w:rsidR="00D03570" w:rsidRPr="00D03570" w:rsidRDefault="00D03570" w:rsidP="009F560E">
      <w:pPr>
        <w:numPr>
          <w:ilvl w:val="0"/>
          <w:numId w:val="18"/>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Nếu không thoả thuận đựợc thì các bên có quyền yêu cầu toà án có thẩm quyền giải quyết.</w:t>
      </w:r>
    </w:p>
    <w:p w14:paraId="517B1FA6" w14:textId="77777777" w:rsidR="00D03570" w:rsidRPr="00D03570" w:rsidRDefault="00D03570" w:rsidP="009F560E">
      <w:pPr>
        <w:spacing w:after="300"/>
        <w:jc w:val="both"/>
        <w:outlineLvl w:val="1"/>
        <w:rPr>
          <w:rFonts w:ascii="montserrat" w:eastAsia="Times New Roman" w:hAnsi="montserrat" w:cs="Times New Roman"/>
          <w:b/>
          <w:bCs/>
          <w:color w:val="2B2B2B"/>
          <w:sz w:val="30"/>
          <w:szCs w:val="30"/>
        </w:rPr>
      </w:pPr>
      <w:r w:rsidRPr="00D03570">
        <w:rPr>
          <w:rFonts w:ascii="Times New Roman" w:eastAsia="Times New Roman" w:hAnsi="Times New Roman" w:cs="Times New Roman"/>
          <w:b/>
          <w:bCs/>
          <w:color w:val="000000"/>
        </w:rPr>
        <w:t>ĐIỀU 7: ĐIỀU KHOẢN THI HÀNH</w:t>
      </w:r>
    </w:p>
    <w:p w14:paraId="7B7A0ADA" w14:textId="77777777" w:rsidR="00D03570" w:rsidRPr="00D03570" w:rsidRDefault="00D03570" w:rsidP="009F560E">
      <w:pPr>
        <w:numPr>
          <w:ilvl w:val="0"/>
          <w:numId w:val="19"/>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Hợp đồng này có hiệu lực thi hành kể từ ngày ký.</w:t>
      </w:r>
    </w:p>
    <w:p w14:paraId="13FF4E73" w14:textId="77777777" w:rsidR="00D03570" w:rsidRPr="00D03570" w:rsidRDefault="00D03570" w:rsidP="009F560E">
      <w:pPr>
        <w:numPr>
          <w:ilvl w:val="0"/>
          <w:numId w:val="19"/>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Nếu sau thời hạn của hợp đồng 15 ngày mà hai bên không có tranh chấp, thì hợp đồng này mặc nhiên được thanh lý.</w:t>
      </w:r>
    </w:p>
    <w:p w14:paraId="447151FE" w14:textId="77777777" w:rsidR="00D03570" w:rsidRPr="00D03570" w:rsidRDefault="00D03570" w:rsidP="009F560E">
      <w:pPr>
        <w:numPr>
          <w:ilvl w:val="0"/>
          <w:numId w:val="19"/>
        </w:numPr>
        <w:spacing w:before="100" w:beforeAutospacing="1" w:after="100" w:afterAutospacing="1"/>
        <w:jc w:val="both"/>
        <w:rPr>
          <w:rFonts w:ascii="montserrat" w:eastAsia="Times New Roman" w:hAnsi="montserrat" w:cs="Times New Roman"/>
          <w:color w:val="616161"/>
          <w:sz w:val="18"/>
          <w:szCs w:val="18"/>
        </w:rPr>
      </w:pPr>
      <w:r w:rsidRPr="00D03570">
        <w:rPr>
          <w:rFonts w:ascii="Times New Roman" w:eastAsia="Times New Roman" w:hAnsi="Times New Roman" w:cs="Times New Roman"/>
          <w:color w:val="000000"/>
        </w:rPr>
        <w:t>Hợp đồng này được lập thành 02 bản, mỗi bên giữ 01 bản có giá trị pháp lý như nhau.</w:t>
      </w:r>
    </w:p>
    <w:tbl>
      <w:tblPr>
        <w:tblW w:w="11387" w:type="dxa"/>
        <w:tblCellMar>
          <w:left w:w="0" w:type="dxa"/>
          <w:right w:w="0" w:type="dxa"/>
        </w:tblCellMar>
        <w:tblLook w:val="04A0" w:firstRow="1" w:lastRow="0" w:firstColumn="1" w:lastColumn="0" w:noHBand="0" w:noVBand="1"/>
      </w:tblPr>
      <w:tblGrid>
        <w:gridCol w:w="5718"/>
        <w:gridCol w:w="5669"/>
      </w:tblGrid>
      <w:tr w:rsidR="00D03570" w:rsidRPr="00D03570" w14:paraId="7BBEA056" w14:textId="77777777" w:rsidTr="009F560E">
        <w:tc>
          <w:tcPr>
            <w:tcW w:w="0" w:type="auto"/>
            <w:shd w:val="clear" w:color="auto" w:fill="auto"/>
            <w:vAlign w:val="center"/>
            <w:hideMark/>
          </w:tcPr>
          <w:p w14:paraId="4A634A4D" w14:textId="77777777" w:rsidR="00D03570" w:rsidRPr="00D03570" w:rsidRDefault="00D03570" w:rsidP="009F560E">
            <w:pPr>
              <w:spacing w:before="100" w:beforeAutospacing="1" w:after="100" w:afterAutospacing="1"/>
              <w:jc w:val="both"/>
              <w:rPr>
                <w:rFonts w:ascii="Judson" w:eastAsia="Times New Roman" w:hAnsi="Judson" w:cs="Times New Roman"/>
                <w:sz w:val="18"/>
                <w:szCs w:val="18"/>
              </w:rPr>
            </w:pPr>
            <w:r w:rsidRPr="00D03570">
              <w:rPr>
                <w:rFonts w:ascii="Times New Roman" w:eastAsia="Times New Roman" w:hAnsi="Times New Roman" w:cs="Times New Roman"/>
                <w:b/>
                <w:bCs/>
                <w:color w:val="000000"/>
              </w:rPr>
              <w:t>Đại diện bên A</w:t>
            </w:r>
          </w:p>
        </w:tc>
        <w:tc>
          <w:tcPr>
            <w:tcW w:w="0" w:type="auto"/>
            <w:shd w:val="clear" w:color="auto" w:fill="auto"/>
            <w:vAlign w:val="center"/>
            <w:hideMark/>
          </w:tcPr>
          <w:p w14:paraId="5E263B52" w14:textId="77777777" w:rsidR="00D03570" w:rsidRPr="00D03570" w:rsidRDefault="00D03570" w:rsidP="009F560E">
            <w:pPr>
              <w:spacing w:before="100" w:beforeAutospacing="1" w:after="100" w:afterAutospacing="1"/>
              <w:jc w:val="both"/>
              <w:rPr>
                <w:rFonts w:ascii="Judson" w:eastAsia="Times New Roman" w:hAnsi="Judson" w:cs="Times New Roman"/>
                <w:sz w:val="18"/>
                <w:szCs w:val="18"/>
              </w:rPr>
            </w:pPr>
            <w:r w:rsidRPr="00D03570">
              <w:rPr>
                <w:rFonts w:ascii="Times New Roman" w:eastAsia="Times New Roman" w:hAnsi="Times New Roman" w:cs="Times New Roman"/>
                <w:b/>
                <w:bCs/>
                <w:color w:val="000000"/>
              </w:rPr>
              <w:t>Đại diện bên B</w:t>
            </w:r>
          </w:p>
        </w:tc>
      </w:tr>
    </w:tbl>
    <w:p w14:paraId="695D2278" w14:textId="77777777" w:rsidR="003A4B60" w:rsidRPr="00C6656F" w:rsidRDefault="003A4B60" w:rsidP="009F560E">
      <w:pPr>
        <w:jc w:val="both"/>
        <w:rPr>
          <w:sz w:val="18"/>
          <w:szCs w:val="18"/>
        </w:rPr>
      </w:pPr>
    </w:p>
    <w:sectPr w:rsidR="003A4B60" w:rsidRPr="00C6656F" w:rsidSect="0013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udson">
    <w:altName w:val="Cambria"/>
    <w:panose1 w:val="020B0604020202020204"/>
    <w:charset w:val="00"/>
    <w:family w:val="roman"/>
    <w:notTrueType/>
    <w:pitch w:val="default"/>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5CC"/>
    <w:multiLevelType w:val="multilevel"/>
    <w:tmpl w:val="CC2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45E2B"/>
    <w:multiLevelType w:val="multilevel"/>
    <w:tmpl w:val="A61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330A3"/>
    <w:multiLevelType w:val="multilevel"/>
    <w:tmpl w:val="284A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AB10C2"/>
    <w:multiLevelType w:val="multilevel"/>
    <w:tmpl w:val="3A9E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D48C3"/>
    <w:multiLevelType w:val="multilevel"/>
    <w:tmpl w:val="5BA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84E9B"/>
    <w:multiLevelType w:val="multilevel"/>
    <w:tmpl w:val="C5D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B90E58"/>
    <w:multiLevelType w:val="multilevel"/>
    <w:tmpl w:val="CB10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82315"/>
    <w:multiLevelType w:val="multilevel"/>
    <w:tmpl w:val="15FE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F362CD"/>
    <w:multiLevelType w:val="multilevel"/>
    <w:tmpl w:val="18F8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5F4EBD"/>
    <w:multiLevelType w:val="multilevel"/>
    <w:tmpl w:val="ECF87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6608A8"/>
    <w:multiLevelType w:val="multilevel"/>
    <w:tmpl w:val="8A7A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985881"/>
    <w:multiLevelType w:val="multilevel"/>
    <w:tmpl w:val="0E28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897548"/>
    <w:multiLevelType w:val="multilevel"/>
    <w:tmpl w:val="5838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955704"/>
    <w:multiLevelType w:val="multilevel"/>
    <w:tmpl w:val="FC30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D2815"/>
    <w:multiLevelType w:val="multilevel"/>
    <w:tmpl w:val="E1CE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7C118C"/>
    <w:multiLevelType w:val="multilevel"/>
    <w:tmpl w:val="A71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110B07"/>
    <w:multiLevelType w:val="multilevel"/>
    <w:tmpl w:val="6E66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A06364"/>
    <w:multiLevelType w:val="multilevel"/>
    <w:tmpl w:val="9EA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8F7C27"/>
    <w:multiLevelType w:val="multilevel"/>
    <w:tmpl w:val="8826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6"/>
  </w:num>
  <w:num w:numId="3">
    <w:abstractNumId w:val="7"/>
  </w:num>
  <w:num w:numId="4">
    <w:abstractNumId w:val="5"/>
  </w:num>
  <w:num w:numId="5">
    <w:abstractNumId w:val="2"/>
  </w:num>
  <w:num w:numId="6">
    <w:abstractNumId w:val="12"/>
  </w:num>
  <w:num w:numId="7">
    <w:abstractNumId w:val="1"/>
  </w:num>
  <w:num w:numId="8">
    <w:abstractNumId w:val="15"/>
  </w:num>
  <w:num w:numId="9">
    <w:abstractNumId w:val="18"/>
  </w:num>
  <w:num w:numId="10">
    <w:abstractNumId w:val="0"/>
  </w:num>
  <w:num w:numId="11">
    <w:abstractNumId w:val="17"/>
  </w:num>
  <w:num w:numId="12">
    <w:abstractNumId w:val="3"/>
  </w:num>
  <w:num w:numId="13">
    <w:abstractNumId w:val="11"/>
  </w:num>
  <w:num w:numId="14">
    <w:abstractNumId w:val="13"/>
  </w:num>
  <w:num w:numId="15">
    <w:abstractNumId w:val="4"/>
  </w:num>
  <w:num w:numId="16">
    <w:abstractNumId w:val="9"/>
  </w:num>
  <w:num w:numId="17">
    <w:abstractNumId w:val="6"/>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D4"/>
    <w:rsid w:val="00124D14"/>
    <w:rsid w:val="001369B6"/>
    <w:rsid w:val="003A4B60"/>
    <w:rsid w:val="00585A1E"/>
    <w:rsid w:val="007E3DFE"/>
    <w:rsid w:val="009F560E"/>
    <w:rsid w:val="00B63BC8"/>
    <w:rsid w:val="00C6656F"/>
    <w:rsid w:val="00C75DD4"/>
    <w:rsid w:val="00D03570"/>
    <w:rsid w:val="00E66A7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608DA5A"/>
  <w15:chartTrackingRefBased/>
  <w15:docId w15:val="{659CEE29-8FE9-8E43-8DBE-916B2C61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5DD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5DD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5DD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D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5D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5DD4"/>
    <w:rPr>
      <w:rFonts w:ascii="Times New Roman" w:eastAsia="Times New Roman" w:hAnsi="Times New Roman" w:cs="Times New Roman"/>
      <w:b/>
      <w:bCs/>
    </w:rPr>
  </w:style>
  <w:style w:type="paragraph" w:styleId="NormalWeb">
    <w:name w:val="Normal (Web)"/>
    <w:basedOn w:val="Normal"/>
    <w:uiPriority w:val="99"/>
    <w:semiHidden/>
    <w:unhideWhenUsed/>
    <w:rsid w:val="00C75D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5DD4"/>
    <w:rPr>
      <w:b/>
      <w:bCs/>
    </w:rPr>
  </w:style>
  <w:style w:type="character" w:styleId="Emphasis">
    <w:name w:val="Emphasis"/>
    <w:basedOn w:val="DefaultParagraphFont"/>
    <w:uiPriority w:val="20"/>
    <w:qFormat/>
    <w:rsid w:val="00C75DD4"/>
    <w:rPr>
      <w:i/>
      <w:iCs/>
    </w:rPr>
  </w:style>
  <w:style w:type="paragraph" w:customStyle="1" w:styleId="first">
    <w:name w:val="first"/>
    <w:basedOn w:val="Normal"/>
    <w:rsid w:val="00C75DD4"/>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C75DD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471556">
      <w:bodyDiv w:val="1"/>
      <w:marLeft w:val="0"/>
      <w:marRight w:val="0"/>
      <w:marTop w:val="0"/>
      <w:marBottom w:val="0"/>
      <w:divBdr>
        <w:top w:val="none" w:sz="0" w:space="0" w:color="auto"/>
        <w:left w:val="none" w:sz="0" w:space="0" w:color="auto"/>
        <w:bottom w:val="none" w:sz="0" w:space="0" w:color="auto"/>
        <w:right w:val="none" w:sz="0" w:space="0" w:color="auto"/>
      </w:divBdr>
      <w:divsChild>
        <w:div w:id="1247761822">
          <w:marLeft w:val="0"/>
          <w:marRight w:val="0"/>
          <w:marTop w:val="0"/>
          <w:marBottom w:val="300"/>
          <w:divBdr>
            <w:top w:val="none" w:sz="0" w:space="0" w:color="auto"/>
            <w:left w:val="none" w:sz="0" w:space="0" w:color="auto"/>
            <w:bottom w:val="none" w:sz="0" w:space="0" w:color="auto"/>
            <w:right w:val="none" w:sz="0" w:space="0" w:color="auto"/>
          </w:divBdr>
        </w:div>
      </w:divsChild>
    </w:div>
    <w:div w:id="1998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2020-12-03T11:59:00Z</dcterms:created>
  <dcterms:modified xsi:type="dcterms:W3CDTF">2020-12-03T12:13:00Z</dcterms:modified>
</cp:coreProperties>
</file>